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DA2" w:rsidRDefault="005E3DA2" w:rsidP="005E3DA2">
      <w:pPr>
        <w:spacing w:after="0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            Конспект консультации на тему «Права и обязанности родителей,</w:t>
      </w:r>
      <w:r>
        <w:rPr>
          <w:rFonts w:ascii="Times New Roman" w:hAnsi="Times New Roman" w:cs="Times New Roman"/>
          <w:b/>
          <w:color w:val="00B050"/>
          <w:sz w:val="28"/>
          <w:szCs w:val="28"/>
        </w:rPr>
        <w:br/>
        <w:t>воспитывающих ребенка с ОВЗ на основе ФГОС.</w:t>
      </w:r>
    </w:p>
    <w:p w:rsidR="005E3DA2" w:rsidRDefault="005E3DA2" w:rsidP="005E3DA2">
      <w:pPr>
        <w:spacing w:after="0"/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5E3DA2" w:rsidRDefault="005E3DA2" w:rsidP="000043C4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Уважаемые  родители! В соответствии с Семейным кодексом РФ вы несете ответственность за воспитание, развитие своих детей, получение ими основного общего образования (ст.63), а также за их содержание</w:t>
      </w:r>
      <w:proofErr w:type="gramStart"/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(</w:t>
      </w:r>
      <w:proofErr w:type="gramStart"/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с</w:t>
      </w:r>
      <w:proofErr w:type="gramEnd"/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т.80).</w:t>
      </w:r>
      <w:r>
        <w:rPr>
          <w:rFonts w:ascii="Times New Roman" w:hAnsi="Times New Roman" w:cs="Times New Roman"/>
          <w:color w:val="000000"/>
          <w:sz w:val="32"/>
          <w:szCs w:val="32"/>
        </w:rPr>
        <w:br/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Действующим законодательством предусмотрен ряд серьезных мер ответственности родителей за нарушение указанной нормы, включая нарушение родителей (законных представителей) за противозаконные деяния, совершаемые ими в отношении своих детей, либо деяния, совершаемые их несовершеннолетними детьми. Такая ответственность, в частности, закреплена в Семейном кодексе РФ, Гражданском кодексе РФ, Кодексе РФ об административных правонарушениях, Уголовном кодексе РФ.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Стандарт разработан на основе К</w:t>
      </w:r>
      <w:r w:rsidR="00645921">
        <w:rPr>
          <w:color w:val="000000"/>
          <w:sz w:val="32"/>
          <w:szCs w:val="32"/>
        </w:rPr>
        <w:t>онституции Российской Федерации</w:t>
      </w:r>
      <w:r>
        <w:rPr>
          <w:color w:val="000000"/>
          <w:sz w:val="32"/>
          <w:szCs w:val="32"/>
        </w:rPr>
        <w:t xml:space="preserve"> законодательства Российской Федерации и с учетом Конвенц</w:t>
      </w:r>
      <w:proofErr w:type="gramStart"/>
      <w:r>
        <w:rPr>
          <w:color w:val="000000"/>
          <w:sz w:val="32"/>
          <w:szCs w:val="32"/>
        </w:rPr>
        <w:t>ии ОО</w:t>
      </w:r>
      <w:proofErr w:type="gramEnd"/>
      <w:r>
        <w:rPr>
          <w:color w:val="000000"/>
          <w:sz w:val="32"/>
          <w:szCs w:val="32"/>
        </w:rPr>
        <w:t>Н о правах ребенка, в основе которых заложены следующие основные принципы: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1) поддержка разнообразия детства; сохранение уникальности и </w:t>
      </w:r>
      <w:proofErr w:type="spellStart"/>
      <w:r>
        <w:rPr>
          <w:color w:val="000000"/>
          <w:sz w:val="32"/>
          <w:szCs w:val="32"/>
        </w:rPr>
        <w:t>самоценности</w:t>
      </w:r>
      <w:proofErr w:type="spellEnd"/>
      <w:r>
        <w:rPr>
          <w:color w:val="000000"/>
          <w:sz w:val="32"/>
          <w:szCs w:val="32"/>
        </w:rPr>
        <w:t xml:space="preserve"> детства как важного этапа в общем развитии человека, </w:t>
      </w:r>
      <w:proofErr w:type="spellStart"/>
      <w:r>
        <w:rPr>
          <w:color w:val="000000"/>
          <w:sz w:val="32"/>
          <w:szCs w:val="32"/>
        </w:rPr>
        <w:t>самоценность</w:t>
      </w:r>
      <w:proofErr w:type="spellEnd"/>
      <w:r>
        <w:rPr>
          <w:color w:val="000000"/>
          <w:sz w:val="32"/>
          <w:szCs w:val="32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3) уважение личности ребенка;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 Стандарте учитываются: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proofErr w:type="gramStart"/>
      <w:r>
        <w:rPr>
          <w:color w:val="000000"/>
          <w:sz w:val="32"/>
          <w:szCs w:val="32"/>
        </w:rPr>
        <w:t xml:space="preserve">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</w:t>
      </w:r>
      <w:r>
        <w:rPr>
          <w:color w:val="000000"/>
          <w:sz w:val="32"/>
          <w:szCs w:val="32"/>
        </w:rPr>
        <w:lastRenderedPageBreak/>
        <w:t>ограниченными возможностями здоровья; 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на:</w:t>
      </w:r>
      <w:proofErr w:type="gramEnd"/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  <w:r>
        <w:rPr>
          <w:color w:val="000000"/>
          <w:sz w:val="32"/>
          <w:szCs w:val="32"/>
        </w:rPr>
        <w:br/>
        <w:t>Содержание коррекционной работы и 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5E3DA2" w:rsidRDefault="005E3DA2" w:rsidP="000043C4">
      <w:pPr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5E3DA2" w:rsidRDefault="005E3DA2" w:rsidP="000043C4">
      <w:pPr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Коррекционная работа или инклюзивное образование должны быть направлены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:</w:t>
      </w:r>
    </w:p>
    <w:p w:rsidR="005E3DA2" w:rsidRDefault="005E3DA2" w:rsidP="000043C4">
      <w:pPr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1) обеспечение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коррекции нарушений развития различных категорий детей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с ограниченными возможностями здоровья, оказание им квалифицированной помощи в освоении Программы;</w:t>
      </w:r>
    </w:p>
    <w:p w:rsidR="005E3DA2" w:rsidRDefault="005E3DA2" w:rsidP="000043C4">
      <w:pPr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</w:t>
      </w:r>
      <w:r>
        <w:rPr>
          <w:color w:val="000000"/>
          <w:sz w:val="32"/>
          <w:szCs w:val="32"/>
        </w:rPr>
        <w:lastRenderedPageBreak/>
        <w:t>потребностей и поддержки образовательных инициатив семьи</w:t>
      </w:r>
      <w:proofErr w:type="gramStart"/>
      <w:r>
        <w:rPr>
          <w:color w:val="000000"/>
          <w:sz w:val="32"/>
          <w:szCs w:val="32"/>
        </w:rPr>
        <w:t>.</w:t>
      </w:r>
      <w:bookmarkStart w:id="0" w:name="_GoBack"/>
      <w:bookmarkEnd w:id="0"/>
      <w:r>
        <w:rPr>
          <w:color w:val="000000"/>
          <w:sz w:val="32"/>
          <w:szCs w:val="32"/>
        </w:rPr>
        <w:t>В</w:t>
      </w:r>
      <w:proofErr w:type="gramEnd"/>
      <w:r>
        <w:rPr>
          <w:color w:val="000000"/>
          <w:sz w:val="32"/>
          <w:szCs w:val="32"/>
        </w:rPr>
        <w:t xml:space="preserve"> целях эффективной реализации Программы должны быть созданы условия для: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1)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3) организационно-методического сопровождения процесса реализации Программы, в том числе во взаимодействии со сверстниками и взрослыми.</w:t>
      </w:r>
      <w:r>
        <w:rPr>
          <w:color w:val="000000"/>
          <w:sz w:val="32"/>
          <w:szCs w:val="32"/>
        </w:rPr>
        <w:br/>
        <w:t>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Наша организация должна создавать возможности: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2) для взрослых по поиску, использованию материалов, обеспечивающих реализацию Программы, в том числе в информационной среде;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3) для обсуждения с родителями (законными представителями) детей вопросов, связанных с реализацией Программы.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3.2.9. </w:t>
      </w:r>
      <w:proofErr w:type="gramStart"/>
      <w:r>
        <w:rPr>
          <w:color w:val="000000"/>
          <w:sz w:val="32"/>
          <w:szCs w:val="32"/>
        </w:rPr>
        <w:t>Максимально допустимый объем образовательной нагрузки должен соответствовать санитарно-эпидемиологическим правилам и нормативам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2013 г. N 26 (зарегистрировано Министерством юстиции Российской Федерации 29 мая 2013 г., регистрационный N 28564).</w:t>
      </w:r>
      <w:proofErr w:type="gramEnd"/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Настоящие требования являются  ориентирами  </w:t>
      </w:r>
      <w:proofErr w:type="gramStart"/>
      <w:r>
        <w:rPr>
          <w:b/>
          <w:color w:val="000000"/>
          <w:sz w:val="32"/>
          <w:szCs w:val="32"/>
        </w:rPr>
        <w:t>для</w:t>
      </w:r>
      <w:proofErr w:type="gramEnd"/>
      <w:r>
        <w:rPr>
          <w:b/>
          <w:color w:val="000000"/>
          <w:sz w:val="32"/>
          <w:szCs w:val="32"/>
        </w:rPr>
        <w:t>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lastRenderedPageBreak/>
        <w:t>б) решения задач: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формирования Программы;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анализа профессиональной деятельности;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взаимодействия с семьями;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в) изучения характеристик образования детей в возрасте от 2 месяцев до 8 лет;</w:t>
      </w:r>
    </w:p>
    <w:p w:rsidR="005E3DA2" w:rsidRDefault="005E3DA2" w:rsidP="000043C4">
      <w:pPr>
        <w:pStyle w:val="a4"/>
        <w:spacing w:before="0" w:beforeAutospacing="0" w:after="0" w:afterAutospacing="0" w:line="384" w:lineRule="atLeast"/>
        <w:ind w:firstLine="709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5E3DA2" w:rsidRDefault="005E3DA2" w:rsidP="005E3DA2">
      <w:pPr>
        <w:pStyle w:val="a4"/>
        <w:spacing w:before="0" w:beforeAutospacing="0" w:after="0" w:afterAutospacing="0" w:line="384" w:lineRule="atLeast"/>
        <w:jc w:val="both"/>
        <w:rPr>
          <w:color w:val="000000"/>
          <w:sz w:val="32"/>
          <w:szCs w:val="32"/>
        </w:rPr>
      </w:pPr>
    </w:p>
    <w:p w:rsidR="005E3DA2" w:rsidRDefault="005E3DA2" w:rsidP="000043C4">
      <w:pPr>
        <w:pStyle w:val="a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Список литературы:</w:t>
      </w:r>
    </w:p>
    <w:p w:rsidR="005E3DA2" w:rsidRDefault="00D2447B" w:rsidP="000043C4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5" w:history="1"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 xml:space="preserve">Приказ Министерства образования и науки Российской Федерации от 19.12.2014 № 1598 «Об утверждении федерального государственного образовательного стандарта начального общего образования </w:t>
        </w:r>
        <w:proofErr w:type="gramStart"/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>обучающихся</w:t>
        </w:r>
        <w:proofErr w:type="gramEnd"/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 xml:space="preserve"> с ограниченными возможностями здоровья»</w:t>
        </w:r>
      </w:hyperlink>
    </w:p>
    <w:p w:rsidR="005E3DA2" w:rsidRDefault="00D2447B" w:rsidP="000043C4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6" w:history="1"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 xml:space="preserve">Концепция Федерального государственного образовательного стандарта для </w:t>
        </w:r>
        <w:proofErr w:type="gramStart"/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>обучающихся</w:t>
        </w:r>
        <w:proofErr w:type="gramEnd"/>
        <w:r w:rsidR="005E3DA2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FFFFFF"/>
          </w:rPr>
          <w:t xml:space="preserve"> с ограниченными возможностями здоровья</w:t>
        </w:r>
      </w:hyperlink>
      <w:r w:rsidR="005E3DA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5E3DA2" w:rsidRDefault="005E3DA2" w:rsidP="000043C4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ФГОС.</w:t>
      </w:r>
    </w:p>
    <w:p w:rsidR="005E0516" w:rsidRDefault="005E0516" w:rsidP="000043C4">
      <w:pPr>
        <w:jc w:val="both"/>
      </w:pPr>
    </w:p>
    <w:sectPr w:rsidR="005E0516" w:rsidSect="005E3D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21152"/>
    <w:multiLevelType w:val="hybridMultilevel"/>
    <w:tmpl w:val="B0E8537E"/>
    <w:lvl w:ilvl="0" w:tplc="341C60B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E3DA2"/>
    <w:rsid w:val="000043C4"/>
    <w:rsid w:val="005E0516"/>
    <w:rsid w:val="005E3DA2"/>
    <w:rsid w:val="00645921"/>
    <w:rsid w:val="00D24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3DA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E3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E3DA2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inobr.gov-murman.ru/files/Lows/Gener_edu/OVZ/Cons_FGOS_OVZ.pdf" TargetMode="External"/><Relationship Id="rId5" Type="http://schemas.openxmlformats.org/officeDocument/2006/relationships/hyperlink" Target="http://minobr.gov-murman.ru/files/OVZ/Prikaz_%E2%84%96_1598_ot_19.12.2014.pdf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1116</Words>
  <Characters>6362</Characters>
  <Application>Microsoft Office Word</Application>
  <DocSecurity>0</DocSecurity>
  <Lines>53</Lines>
  <Paragraphs>14</Paragraphs>
  <ScaleCrop>false</ScaleCrop>
  <Company>Microsoft</Company>
  <LinksUpToDate>false</LinksUpToDate>
  <CharactersWithSpaces>7464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Семья</cp:lastModifiedBy>
  <cp:revision>4</cp:revision>
  <dcterms:created xsi:type="dcterms:W3CDTF">2019-11-28T16:09:00Z</dcterms:created>
  <dcterms:modified xsi:type="dcterms:W3CDTF">2020-12-08T13:22:00Z</dcterms:modified>
</cp:coreProperties>
</file>